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FC" w:rsidRDefault="006B1213">
      <w:r>
        <w:t>По программе «Точка роста» в МБОУ «</w:t>
      </w:r>
      <w:proofErr w:type="spellStart"/>
      <w:r>
        <w:t>Калтаковская</w:t>
      </w:r>
      <w:proofErr w:type="spellEnd"/>
      <w:r>
        <w:t xml:space="preserve"> СОШ» в 2022 году отремонтированы кабинеты физики, химии, биологии.</w:t>
      </w:r>
    </w:p>
    <w:sectPr w:rsidR="00CA78FC" w:rsidSect="00C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1213"/>
    <w:rsid w:val="006B1213"/>
    <w:rsid w:val="00CA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Grizli777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1</cp:revision>
  <dcterms:created xsi:type="dcterms:W3CDTF">2023-04-16T16:38:00Z</dcterms:created>
  <dcterms:modified xsi:type="dcterms:W3CDTF">2023-04-16T16:39:00Z</dcterms:modified>
</cp:coreProperties>
</file>